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29.04.2021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голова правління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Буренін Ігор Олексійович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акцiонерне товариство "Новомосковський хлібозавод"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51200, Дніпропетровська обл., місто Новомосковськ, Сучкова, 35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00381396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(05693) 8-04-67, (0</w:t>
      </w:r>
      <w:r>
        <w:rPr>
          <w:rFonts w:ascii="Times New Roman CYR" w:hAnsi="Times New Roman CYR" w:cs="Times New Roman CYR"/>
          <w:sz w:val="24"/>
          <w:szCs w:val="24"/>
        </w:rPr>
        <w:t>5693) 7-35-07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savelieva@pvhleb.dp.ua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</w:t>
      </w:r>
      <w:r>
        <w:rPr>
          <w:rFonts w:ascii="Times New Roman CYR" w:hAnsi="Times New Roman CYR" w:cs="Times New Roman CYR"/>
          <w:sz w:val="24"/>
          <w:szCs w:val="24"/>
        </w:rPr>
        <w:t>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</w:t>
      </w:r>
      <w:r>
        <w:rPr>
          <w:rFonts w:ascii="Times New Roman CYR" w:hAnsi="Times New Roman CYR" w:cs="Times New Roman CYR"/>
          <w:sz w:val="24"/>
          <w:szCs w:val="24"/>
        </w:rPr>
        <w:t>R/00001/APA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</w:t>
      </w:r>
      <w:r>
        <w:rPr>
          <w:rFonts w:ascii="Times New Roman CYR" w:hAnsi="Times New Roman CYR" w:cs="Times New Roman CYR"/>
          <w:sz w:val="24"/>
          <w:szCs w:val="24"/>
        </w:rPr>
        <w:t>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</w:t>
      </w:r>
      <w:r>
        <w:rPr>
          <w:rFonts w:ascii="Times New Roman CYR" w:hAnsi="Times New Roman CYR" w:cs="Times New Roman CYR"/>
          <w:sz w:val="24"/>
          <w:szCs w:val="24"/>
        </w:rPr>
        <w:t>тури фондового ринку України", 21676262, Україна, DR/00002/ARM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http://nvhleb.emitents.net.ua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29.04.2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021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попереднє надання згоди на вчинення значних правочинів</w:t>
      </w:r>
    </w:p>
    <w:p w:rsidR="00000000" w:rsidRDefault="001D05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300"/>
        <w:gridCol w:w="2500"/>
        <w:gridCol w:w="2500"/>
        <w:gridCol w:w="3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 сукупна вартість правочинів (тис.грн)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(тис.грн)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граничної сукупної вартості правочинів до вартості активів емітента за даними останньої річної фінансової звітності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7 696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1 299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29.04.2021р. Зага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льними зборами акцiонерiв прийнято рiшення про надання попередньої згоди на вчинення значного правочину, а саме договору на продаж продукцiї власного виробництва та/або послуг/робіт граничною сукупною вартістю 100000тис.грн..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річної фінансової звітності складає7696тис. грн.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ринкової вартості майна, що є предметом правочину, до вартості активів емітента за даними останньої річної фінансової звітності складає 1299%.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альна кiлькiсть голосуючих акцiй Товариства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зареєстрованi для участi у голосуваннi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проголосували "ЗА" прийняття рiшення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али "ПРОТИ" прийняття рiшення - 0;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7 696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29.04.2021р. Загальними зборами акцiонерiв прийнято рiшення про надання попередньої згоди на вчинення значного правочину, а саме договору на придбання сировини граничною сукупною вартістю 50000тис.грн..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ної фінансової звітності складає 7696тис. грн.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ринкової вартості майна, що є предметом правочину, до вартості активів емітента за даними останньої річної фінансової звітності складає 649%.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Загальна кiлькiсть голосуючих акцiй Товариства - 696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зареєстрованi для участi у голосуваннi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проголосували "ЗА" прийняття рiшення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проголосували "ПРОТИ" прийняття рiшення - 0;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7 696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29.04.2021р. Загальними збо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рами акцiонерiв прийнято рiшення про надання попередньої згоди на вчинення значного правочину, а саме договору на придбання газу та/або електроенергії граничною сукупною вартістю 20000тис.грн..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річної фінансової звітності складає 7696тис. грн.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ринкової вартості майна, що є предметом правочину, до вартості активів емітента за даними останньої річної фінансової звітності складає 259%.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альна кiлькiсть голосуючих акцiй Товариства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зареєстрованi для участi у голосуваннi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проголосували "ЗА" прийняття рiшення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али "ПРОТИ" прийняття рiшення - 0;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7 696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29.04.2021р. Загальними зборами акцiонерiв прийнято рiшення про надання попередньої згоди на вчинення значного правочину, а саме договору на придбання нерухомого та/або рухомого майна граничною сукупною вартістю 20000тис.грн..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річної фінансової звітності складає 7696тис. грн.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ринкової вартості майна, що є предметом правочину, до вартості активів емітента за даними останньої річної фінансової звітності складає 259%.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альна кiлькiсть голосуючих акцiй Товариства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зареєстрованi для участi у голосуваннi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проголосували "ЗА" прийняття рiшення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кiлькiсть голосуючих акцiй, що проголосув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али "ПРОТИ" прийняття рiшення - 0;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5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7 696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29.04.2021р. Загальними зборами акц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iонерiв прийнято рiшення про надання попередньої згоди на вчинення значного правочину, а саме договору придбання виробничого обладнання. граничною сукупною вартістю 20000тис.грн..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Вартість активів емітента за даними останньої річної фінансової звітності складає 7696тис. грн.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Співвідношення ринкової вартості майна, що є предметом правочину, до вартості активів емітента за даними останньої річної фінансової звітності складає 259%.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альна кiлькiсть голосуючих акцiй Товариства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зареєстрованi для участi у голосуваннi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проголосували "ЗА" прийняття рiшення - 696 668;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 голосуючих акцiй, що проголосув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али "ПРОТИ" прийняття рiшення - 0;</w:t>
            </w:r>
          </w:p>
          <w:p w:rsidR="00000000" w:rsidRDefault="001D0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</w:tr>
    </w:tbl>
    <w:p w:rsidR="001D05C0" w:rsidRDefault="001D05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1D05C0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F3A56"/>
    <w:rsid w:val="001D05C0"/>
    <w:rsid w:val="00CF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1044</Words>
  <Characters>5952</Characters>
  <Application>Microsoft Office Word</Application>
  <DocSecurity>0</DocSecurity>
  <Lines>49</Lines>
  <Paragraphs>13</Paragraphs>
  <ScaleCrop>false</ScaleCrop>
  <Company>Microsoft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yrist</dc:creator>
  <cp:lastModifiedBy>yrist</cp:lastModifiedBy>
  <cp:revision>2</cp:revision>
  <dcterms:created xsi:type="dcterms:W3CDTF">2021-04-28T17:59:00Z</dcterms:created>
  <dcterms:modified xsi:type="dcterms:W3CDTF">2021-04-28T17:59:00Z</dcterms:modified>
</cp:coreProperties>
</file>